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8D" w:rsidRPr="00CD75E0" w:rsidRDefault="0011688D" w:rsidP="00E1223B">
      <w:pPr>
        <w:pStyle w:val="KonuBal"/>
        <w:rPr>
          <w:b/>
          <w:bCs/>
        </w:rPr>
      </w:pPr>
      <w:r w:rsidRPr="00CD75E0">
        <w:rPr>
          <w:b/>
          <w:bCs/>
        </w:rPr>
        <w:t>T.C.</w:t>
      </w:r>
    </w:p>
    <w:p w:rsidR="0011688D" w:rsidRPr="00CD75E0" w:rsidRDefault="0011688D" w:rsidP="00E1223B">
      <w:pPr>
        <w:pStyle w:val="KonuBal"/>
        <w:rPr>
          <w:b/>
          <w:bCs/>
        </w:rPr>
      </w:pPr>
      <w:r>
        <w:rPr>
          <w:b/>
          <w:bCs/>
        </w:rPr>
        <w:t>AYVACIK</w:t>
      </w:r>
      <w:r w:rsidRPr="00CD75E0">
        <w:rPr>
          <w:b/>
          <w:bCs/>
        </w:rPr>
        <w:t xml:space="preserve"> KAYMAKAMLIĞI</w:t>
      </w:r>
    </w:p>
    <w:p w:rsidR="0011688D" w:rsidRPr="00CD75E0" w:rsidRDefault="0011688D" w:rsidP="00E1223B">
      <w:pPr>
        <w:jc w:val="center"/>
        <w:rPr>
          <w:b/>
          <w:bCs/>
        </w:rPr>
      </w:pPr>
      <w:r>
        <w:rPr>
          <w:b/>
          <w:bCs/>
        </w:rPr>
        <w:t>Ayvacık</w:t>
      </w:r>
      <w:r w:rsidR="000F6779">
        <w:rPr>
          <w:b/>
          <w:bCs/>
        </w:rPr>
        <w:t xml:space="preserve"> </w:t>
      </w:r>
      <w:r w:rsidRPr="00CD75E0">
        <w:rPr>
          <w:b/>
          <w:bCs/>
        </w:rPr>
        <w:t>Köylere Hizmet Götürme Birliği</w:t>
      </w:r>
      <w:r w:rsidR="007A609D">
        <w:rPr>
          <w:b/>
          <w:bCs/>
        </w:rPr>
        <w:t xml:space="preserve"> Başkanlığı</w:t>
      </w:r>
    </w:p>
    <w:p w:rsidR="0011688D" w:rsidRPr="00CD75E0" w:rsidRDefault="0011688D" w:rsidP="00E1223B">
      <w:pPr>
        <w:pStyle w:val="Balk6"/>
        <w:spacing w:before="0" w:after="0"/>
        <w:jc w:val="center"/>
        <w:rPr>
          <w:sz w:val="24"/>
          <w:szCs w:val="24"/>
        </w:rPr>
      </w:pPr>
    </w:p>
    <w:p w:rsidR="0011688D" w:rsidRPr="00CD75E0" w:rsidRDefault="0011688D" w:rsidP="00E1223B">
      <w:pPr>
        <w:pStyle w:val="Balk6"/>
        <w:spacing w:before="0" w:after="0"/>
        <w:jc w:val="center"/>
        <w:rPr>
          <w:sz w:val="24"/>
          <w:szCs w:val="24"/>
        </w:rPr>
      </w:pPr>
    </w:p>
    <w:p w:rsidR="0011688D" w:rsidRPr="00CD75E0" w:rsidRDefault="0011688D" w:rsidP="00E1223B">
      <w:pPr>
        <w:pStyle w:val="Balk6"/>
        <w:spacing w:before="0" w:after="0"/>
        <w:jc w:val="center"/>
        <w:rPr>
          <w:sz w:val="24"/>
          <w:szCs w:val="24"/>
        </w:rPr>
      </w:pPr>
    </w:p>
    <w:p w:rsidR="0011688D" w:rsidRPr="00CD75E0" w:rsidRDefault="0011688D" w:rsidP="00E1223B">
      <w:pPr>
        <w:pStyle w:val="Balk6"/>
        <w:spacing w:before="0" w:after="0"/>
        <w:jc w:val="center"/>
        <w:rPr>
          <w:sz w:val="24"/>
          <w:szCs w:val="24"/>
        </w:rPr>
      </w:pPr>
      <w:r w:rsidRPr="00CD75E0">
        <w:rPr>
          <w:sz w:val="24"/>
          <w:szCs w:val="24"/>
        </w:rPr>
        <w:t>İHALE İLANI</w:t>
      </w:r>
    </w:p>
    <w:p w:rsidR="0011688D" w:rsidRPr="00CD75E0" w:rsidRDefault="0011688D" w:rsidP="00E1223B">
      <w:pPr>
        <w:jc w:val="center"/>
      </w:pPr>
    </w:p>
    <w:p w:rsidR="0011688D" w:rsidRPr="00CD75E0" w:rsidRDefault="0011688D" w:rsidP="00E1223B">
      <w:pPr>
        <w:tabs>
          <w:tab w:val="left" w:pos="0"/>
        </w:tabs>
        <w:jc w:val="both"/>
      </w:pPr>
      <w:r w:rsidRPr="00CD75E0">
        <w:rPr>
          <w:b/>
          <w:bCs/>
        </w:rPr>
        <w:tab/>
      </w:r>
      <w:r w:rsidR="007A609D" w:rsidRPr="007A609D">
        <w:rPr>
          <w:b/>
          <w:bCs/>
        </w:rPr>
        <w:t xml:space="preserve">Ayvacık İlçesi Kazdağı Grubu 3.Kısım İçme Suyu İsale Hattı İnşaatı Yapım işi </w:t>
      </w:r>
      <w:r>
        <w:rPr>
          <w:b/>
          <w:bCs/>
        </w:rPr>
        <w:t xml:space="preserve">KHGB İhale yönetmeliğinin 18.maddesi gereği </w:t>
      </w:r>
      <w:r w:rsidR="003634C9">
        <w:rPr>
          <w:b/>
          <w:bCs/>
        </w:rPr>
        <w:t xml:space="preserve">11.05.2025 Çarşamba günü saat </w:t>
      </w:r>
      <w:proofErr w:type="gramStart"/>
      <w:r w:rsidR="003634C9">
        <w:rPr>
          <w:b/>
          <w:bCs/>
        </w:rPr>
        <w:t>11:00</w:t>
      </w:r>
      <w:proofErr w:type="gramEnd"/>
      <w:r w:rsidR="003634C9">
        <w:rPr>
          <w:b/>
          <w:bCs/>
        </w:rPr>
        <w:t xml:space="preserve"> de </w:t>
      </w:r>
      <w:r w:rsidRPr="00CD75E0">
        <w:t>Açık İhale Usulü İle İhale Edilecektir.</w:t>
      </w:r>
    </w:p>
    <w:p w:rsidR="0011688D" w:rsidRPr="00CD75E0" w:rsidRDefault="0011688D"/>
    <w:tbl>
      <w:tblPr>
        <w:tblW w:w="10279"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6"/>
        <w:gridCol w:w="2865"/>
        <w:gridCol w:w="296"/>
        <w:gridCol w:w="6582"/>
      </w:tblGrid>
      <w:tr w:rsidR="0011688D" w:rsidRPr="00CD75E0" w:rsidTr="00A61EC1">
        <w:trPr>
          <w:trHeight w:val="454"/>
        </w:trPr>
        <w:tc>
          <w:tcPr>
            <w:tcW w:w="536" w:type="dxa"/>
            <w:vAlign w:val="center"/>
          </w:tcPr>
          <w:p w:rsidR="0011688D" w:rsidRPr="00D45C71" w:rsidRDefault="0011688D" w:rsidP="001F03BB">
            <w:pPr>
              <w:rPr>
                <w:b/>
                <w:bCs/>
              </w:rPr>
            </w:pPr>
            <w:r w:rsidRPr="00D45C71">
              <w:rPr>
                <w:b/>
                <w:bCs/>
              </w:rPr>
              <w:t>1-</w:t>
            </w:r>
          </w:p>
        </w:tc>
        <w:tc>
          <w:tcPr>
            <w:tcW w:w="9743" w:type="dxa"/>
            <w:gridSpan w:val="3"/>
            <w:vAlign w:val="center"/>
          </w:tcPr>
          <w:p w:rsidR="0011688D" w:rsidRPr="00D45C71" w:rsidRDefault="0011688D" w:rsidP="001F03BB">
            <w:pPr>
              <w:rPr>
                <w:b/>
                <w:bCs/>
              </w:rPr>
            </w:pPr>
            <w:r w:rsidRPr="00D45C71">
              <w:rPr>
                <w:b/>
                <w:bCs/>
              </w:rPr>
              <w:t>BİRLİĞİN</w:t>
            </w:r>
          </w:p>
        </w:tc>
      </w:tr>
      <w:tr w:rsidR="0011688D" w:rsidRPr="00CD75E0" w:rsidTr="00A61EC1">
        <w:trPr>
          <w:trHeight w:val="454"/>
        </w:trPr>
        <w:tc>
          <w:tcPr>
            <w:tcW w:w="536" w:type="dxa"/>
            <w:vMerge w:val="restart"/>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1"/>
              </w:numPr>
              <w:ind w:left="451" w:hanging="284"/>
              <w:rPr>
                <w:b/>
                <w:bCs/>
              </w:rPr>
            </w:pPr>
            <w:r w:rsidRPr="00D45C71">
              <w:rPr>
                <w:b/>
                <w:bCs/>
              </w:rPr>
              <w:t>ADI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1F03BB">
            <w:r>
              <w:t>Ayvacık</w:t>
            </w:r>
            <w:r w:rsidRPr="00D45C71">
              <w:t xml:space="preserve"> Köylere Hizmet Götürme Birliği</w:t>
            </w:r>
          </w:p>
        </w:tc>
      </w:tr>
      <w:tr w:rsidR="0011688D" w:rsidRPr="00CD75E0" w:rsidTr="00A61EC1">
        <w:trPr>
          <w:trHeight w:val="454"/>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1"/>
              </w:numPr>
              <w:ind w:left="451" w:hanging="284"/>
              <w:rPr>
                <w:b/>
                <w:bCs/>
              </w:rPr>
            </w:pPr>
            <w:r w:rsidRPr="00D45C71">
              <w:rPr>
                <w:b/>
                <w:bCs/>
              </w:rPr>
              <w:t>ADRESİ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C32162" w:rsidP="00C32162">
            <w:r>
              <w:t>Fatih Mah. Çanakkale Zafer</w:t>
            </w:r>
            <w:r w:rsidR="0011688D">
              <w:t xml:space="preserve"> </w:t>
            </w:r>
            <w:r w:rsidR="0011688D" w:rsidRPr="00D45C71">
              <w:t>Caddesi No:</w:t>
            </w:r>
            <w:r>
              <w:t>1</w:t>
            </w:r>
            <w:r w:rsidR="0011688D" w:rsidRPr="00D45C71">
              <w:t xml:space="preserve"> </w:t>
            </w:r>
            <w:r w:rsidR="0011688D">
              <w:t>Ayvacık</w:t>
            </w:r>
            <w:r w:rsidR="0011688D" w:rsidRPr="00D45C71">
              <w:t>/ ÇANAKKALE</w:t>
            </w:r>
          </w:p>
        </w:tc>
      </w:tr>
      <w:tr w:rsidR="0011688D" w:rsidRPr="00CD75E0" w:rsidTr="00A61EC1">
        <w:trPr>
          <w:trHeight w:val="454"/>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1"/>
              </w:numPr>
              <w:ind w:left="451" w:hanging="284"/>
              <w:rPr>
                <w:b/>
                <w:bCs/>
              </w:rPr>
            </w:pPr>
            <w:r w:rsidRPr="00D45C71">
              <w:rPr>
                <w:b/>
                <w:bCs/>
              </w:rPr>
              <w:t>TELEFON / FAKS</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1F03BB">
            <w:r>
              <w:t>(286) 7</w:t>
            </w:r>
            <w:r w:rsidRPr="00D45C71">
              <w:t xml:space="preserve">12 10 </w:t>
            </w:r>
            <w:r>
              <w:t>07-5 / 7</w:t>
            </w:r>
            <w:r w:rsidRPr="00D45C71">
              <w:t xml:space="preserve">12 </w:t>
            </w:r>
            <w:r>
              <w:t xml:space="preserve">38 </w:t>
            </w:r>
            <w:r w:rsidRPr="00D45C71">
              <w:t>4</w:t>
            </w:r>
            <w:r>
              <w:t>1</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2</w:t>
            </w:r>
          </w:p>
        </w:tc>
        <w:tc>
          <w:tcPr>
            <w:tcW w:w="9743" w:type="dxa"/>
            <w:gridSpan w:val="3"/>
            <w:vAlign w:val="center"/>
          </w:tcPr>
          <w:p w:rsidR="0011688D" w:rsidRPr="00D45C71" w:rsidRDefault="0011688D" w:rsidP="00D45C71">
            <w:pPr>
              <w:ind w:left="451" w:hanging="284"/>
              <w:rPr>
                <w:b/>
                <w:bCs/>
              </w:rPr>
            </w:pPr>
            <w:r w:rsidRPr="00D45C71">
              <w:rPr>
                <w:b/>
                <w:bCs/>
              </w:rPr>
              <w:t>İHALE KONUSU İŞİN</w:t>
            </w:r>
          </w:p>
        </w:tc>
      </w:tr>
      <w:tr w:rsidR="0011688D" w:rsidRPr="00CD75E0" w:rsidTr="00A61EC1">
        <w:trPr>
          <w:trHeight w:val="727"/>
        </w:trPr>
        <w:tc>
          <w:tcPr>
            <w:tcW w:w="536" w:type="dxa"/>
            <w:vMerge w:val="restart"/>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2"/>
              </w:numPr>
              <w:ind w:left="451" w:hanging="284"/>
              <w:rPr>
                <w:b/>
                <w:bCs/>
              </w:rPr>
            </w:pPr>
            <w:r w:rsidRPr="00D45C71">
              <w:rPr>
                <w:b/>
                <w:bCs/>
              </w:rPr>
              <w:t>ADI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0F6779" w:rsidP="007A609D">
            <w:pPr>
              <w:jc w:val="both"/>
            </w:pPr>
            <w:r w:rsidRPr="000F6779">
              <w:rPr>
                <w:b/>
                <w:bCs/>
              </w:rPr>
              <w:t>Ayvacık İlçesi Kazdağı Gru</w:t>
            </w:r>
            <w:r w:rsidR="00674726">
              <w:rPr>
                <w:b/>
                <w:bCs/>
              </w:rPr>
              <w:t>bu</w:t>
            </w:r>
            <w:r w:rsidRPr="000F6779">
              <w:rPr>
                <w:b/>
                <w:bCs/>
              </w:rPr>
              <w:t xml:space="preserve"> </w:t>
            </w:r>
            <w:r w:rsidR="007A609D">
              <w:rPr>
                <w:b/>
                <w:bCs/>
              </w:rPr>
              <w:t xml:space="preserve">3.Kısım </w:t>
            </w:r>
            <w:r w:rsidRPr="000F6779">
              <w:rPr>
                <w:b/>
                <w:bCs/>
              </w:rPr>
              <w:t>İçme Suyu İsale Hattı İnşaatı Y</w:t>
            </w:r>
            <w:r w:rsidR="007A609D">
              <w:rPr>
                <w:b/>
                <w:bCs/>
              </w:rPr>
              <w:t>apım</w:t>
            </w:r>
            <w:r w:rsidRPr="000F6779">
              <w:rPr>
                <w:b/>
                <w:bCs/>
              </w:rPr>
              <w:t xml:space="preserve"> işi</w:t>
            </w:r>
          </w:p>
        </w:tc>
      </w:tr>
      <w:tr w:rsidR="0011688D" w:rsidRPr="00CD75E0" w:rsidTr="00A61EC1">
        <w:trPr>
          <w:trHeight w:val="1263"/>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2"/>
              </w:numPr>
              <w:ind w:left="451" w:hanging="284"/>
              <w:rPr>
                <w:b/>
                <w:bCs/>
              </w:rPr>
            </w:pPr>
            <w:r w:rsidRPr="00D45C71">
              <w:rPr>
                <w:b/>
                <w:bCs/>
              </w:rPr>
              <w:t>NİTELİĞİ, TÜRÜ, MİKTARI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A11E28" w:rsidP="009D422A">
            <w:pPr>
              <w:ind w:left="135"/>
              <w:jc w:val="both"/>
            </w:pPr>
            <w:r>
              <w:t xml:space="preserve">Muhtelif ebatlarda yaklaşık 21 Km İsale Hattı ve </w:t>
            </w:r>
            <w:r w:rsidR="000F6779">
              <w:t xml:space="preserve">Teklif </w:t>
            </w:r>
            <w:r w:rsidR="0011688D" w:rsidRPr="00D45C71">
              <w:t>Mektubu ekinde verile</w:t>
            </w:r>
            <w:r w:rsidR="000F6779">
              <w:t>n Birim Fiyat Teklif Cetvelinde b</w:t>
            </w:r>
            <w:r w:rsidR="0011688D" w:rsidRPr="00D45C71">
              <w:t xml:space="preserve">elirtilen işler. </w:t>
            </w:r>
          </w:p>
        </w:tc>
      </w:tr>
      <w:tr w:rsidR="0011688D" w:rsidRPr="00CD75E0" w:rsidTr="00A61EC1">
        <w:trPr>
          <w:trHeight w:val="983"/>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2"/>
              </w:numPr>
              <w:ind w:left="451" w:hanging="284"/>
              <w:rPr>
                <w:b/>
                <w:bCs/>
              </w:rPr>
            </w:pPr>
            <w:r w:rsidRPr="00D45C71">
              <w:rPr>
                <w:b/>
                <w:bCs/>
              </w:rPr>
              <w:t>YAPILACAĞI YER</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0F6779">
            <w:pPr>
              <w:jc w:val="both"/>
            </w:pPr>
            <w:r>
              <w:t>Ayvacık</w:t>
            </w:r>
            <w:r w:rsidRPr="00D45C71">
              <w:t xml:space="preserve"> İlçesi </w:t>
            </w:r>
            <w:r w:rsidR="000F6779">
              <w:t>Kazdağı Grubu İçme Suyu</w:t>
            </w:r>
            <w:r w:rsidR="00D151FE">
              <w:t xml:space="preserve"> Birliği Üyesi Muhtelif Köyler</w:t>
            </w:r>
          </w:p>
        </w:tc>
      </w:tr>
      <w:tr w:rsidR="0011688D" w:rsidRPr="00CD75E0" w:rsidTr="00A61EC1">
        <w:trPr>
          <w:trHeight w:val="700"/>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2"/>
              </w:numPr>
              <w:ind w:left="451" w:hanging="284"/>
              <w:rPr>
                <w:b/>
                <w:bCs/>
              </w:rPr>
            </w:pPr>
            <w:r w:rsidRPr="00D45C71">
              <w:rPr>
                <w:b/>
                <w:bCs/>
              </w:rPr>
              <w:t>İŞE BAŞLAMA TARİHİ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D45C71">
            <w:pPr>
              <w:jc w:val="both"/>
            </w:pPr>
            <w:r w:rsidRPr="00D45C71">
              <w:t>Sözleşmenin imzalanmasına müteakip 5 gün içerisinde yer                                                               teslimi yapılarak işe başlanacaktır</w:t>
            </w:r>
            <w:r w:rsidR="00A61EC1">
              <w:t>.</w:t>
            </w:r>
            <w:bookmarkStart w:id="0" w:name="_GoBack"/>
            <w:bookmarkEnd w:id="0"/>
          </w:p>
        </w:tc>
      </w:tr>
      <w:tr w:rsidR="0011688D" w:rsidRPr="00CD75E0" w:rsidTr="00A61EC1">
        <w:trPr>
          <w:trHeight w:val="709"/>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2"/>
              </w:numPr>
              <w:ind w:left="451" w:hanging="284"/>
              <w:rPr>
                <w:b/>
                <w:bCs/>
              </w:rPr>
            </w:pPr>
            <w:r w:rsidRPr="00D45C71">
              <w:rPr>
                <w:b/>
                <w:bCs/>
              </w:rPr>
              <w:t>İŞİN BİTİM TARİHİ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7A609D">
            <w:r w:rsidRPr="00D45C71">
              <w:rPr>
                <w:b/>
                <w:bCs/>
              </w:rPr>
              <w:t xml:space="preserve">Yer tesliminden </w:t>
            </w:r>
            <w:proofErr w:type="gramStart"/>
            <w:r w:rsidRPr="00D45C71">
              <w:rPr>
                <w:b/>
                <w:bCs/>
              </w:rPr>
              <w:t xml:space="preserve">itibaren  </w:t>
            </w:r>
            <w:r w:rsidR="007A609D">
              <w:rPr>
                <w:b/>
                <w:bCs/>
              </w:rPr>
              <w:t>15</w:t>
            </w:r>
            <w:r w:rsidR="0031606D">
              <w:rPr>
                <w:b/>
                <w:bCs/>
              </w:rPr>
              <w:t>0</w:t>
            </w:r>
            <w:proofErr w:type="gramEnd"/>
            <w:r w:rsidRPr="00D45C71">
              <w:rPr>
                <w:b/>
                <w:bCs/>
              </w:rPr>
              <w:t xml:space="preserve"> (</w:t>
            </w:r>
            <w:proofErr w:type="spellStart"/>
            <w:r w:rsidR="007A609D">
              <w:rPr>
                <w:b/>
                <w:bCs/>
              </w:rPr>
              <w:t>Yüzelli</w:t>
            </w:r>
            <w:proofErr w:type="spellEnd"/>
            <w:r w:rsidRPr="00D45C71">
              <w:rPr>
                <w:b/>
                <w:bCs/>
              </w:rPr>
              <w:t>)</w:t>
            </w:r>
            <w:r w:rsidR="00D151FE">
              <w:rPr>
                <w:b/>
                <w:bCs/>
              </w:rPr>
              <w:t xml:space="preserve"> </w:t>
            </w:r>
            <w:r w:rsidRPr="00D45C71">
              <w:rPr>
                <w:b/>
                <w:bCs/>
              </w:rPr>
              <w:t>Takvim  günüdür</w:t>
            </w:r>
            <w:r w:rsidR="00D151FE">
              <w:rPr>
                <w:b/>
                <w:bCs/>
              </w:rPr>
              <w:t>.</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3-</w:t>
            </w:r>
          </w:p>
        </w:tc>
        <w:tc>
          <w:tcPr>
            <w:tcW w:w="9743" w:type="dxa"/>
            <w:gridSpan w:val="3"/>
            <w:vAlign w:val="center"/>
          </w:tcPr>
          <w:p w:rsidR="0011688D" w:rsidRPr="00D45C71" w:rsidRDefault="0011688D" w:rsidP="00D45C71">
            <w:pPr>
              <w:ind w:left="451" w:hanging="284"/>
              <w:rPr>
                <w:b/>
                <w:bCs/>
              </w:rPr>
            </w:pPr>
            <w:r w:rsidRPr="00D45C71">
              <w:rPr>
                <w:b/>
                <w:bCs/>
              </w:rPr>
              <w:t>İHALENİN</w:t>
            </w:r>
          </w:p>
        </w:tc>
      </w:tr>
      <w:tr w:rsidR="0011688D" w:rsidRPr="00CD75E0" w:rsidTr="00A61EC1">
        <w:trPr>
          <w:trHeight w:val="454"/>
        </w:trPr>
        <w:tc>
          <w:tcPr>
            <w:tcW w:w="536" w:type="dxa"/>
            <w:vMerge w:val="restart"/>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3"/>
              </w:numPr>
              <w:ind w:left="451" w:hanging="284"/>
              <w:rPr>
                <w:b/>
                <w:bCs/>
              </w:rPr>
            </w:pPr>
            <w:r w:rsidRPr="00D45C71">
              <w:rPr>
                <w:b/>
                <w:bCs/>
              </w:rPr>
              <w:t>YAPILACAĞI YER</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A81552">
            <w:r>
              <w:t>Ayvacık</w:t>
            </w:r>
            <w:r w:rsidRPr="00D45C71">
              <w:t xml:space="preserve"> Kaymakamlı</w:t>
            </w:r>
            <w:r w:rsidR="00A81552">
              <w:t>ğı</w:t>
            </w:r>
            <w:r w:rsidRPr="00D45C71">
              <w:t xml:space="preserve"> </w:t>
            </w:r>
            <w:r>
              <w:t>T</w:t>
            </w:r>
            <w:r w:rsidRPr="00D45C71">
              <w:t xml:space="preserve">oplantı </w:t>
            </w:r>
            <w:r>
              <w:t>Sa</w:t>
            </w:r>
            <w:r w:rsidRPr="00D45C71">
              <w:t>lonu</w:t>
            </w:r>
          </w:p>
        </w:tc>
      </w:tr>
      <w:tr w:rsidR="0011688D" w:rsidRPr="00CD75E0" w:rsidTr="00A61EC1">
        <w:trPr>
          <w:trHeight w:val="454"/>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3"/>
              </w:numPr>
              <w:ind w:left="451" w:hanging="284"/>
              <w:rPr>
                <w:b/>
                <w:bCs/>
              </w:rPr>
            </w:pPr>
            <w:r w:rsidRPr="00D45C71">
              <w:rPr>
                <w:b/>
                <w:bCs/>
              </w:rPr>
              <w:t>TARİHİ VE SAATİ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3634C9" w:rsidRDefault="0051763B" w:rsidP="007A609D">
            <w:pPr>
              <w:rPr>
                <w:b/>
              </w:rPr>
            </w:pPr>
            <w:r w:rsidRPr="003634C9">
              <w:rPr>
                <w:b/>
              </w:rPr>
              <w:t>14</w:t>
            </w:r>
            <w:r w:rsidR="0011688D" w:rsidRPr="003634C9">
              <w:rPr>
                <w:b/>
              </w:rPr>
              <w:t>.0</w:t>
            </w:r>
            <w:r w:rsidR="000037CA" w:rsidRPr="003634C9">
              <w:rPr>
                <w:b/>
              </w:rPr>
              <w:t>5</w:t>
            </w:r>
            <w:r w:rsidR="0011688D" w:rsidRPr="003634C9">
              <w:rPr>
                <w:b/>
              </w:rPr>
              <w:t>.20</w:t>
            </w:r>
            <w:r w:rsidR="007A609D" w:rsidRPr="003634C9">
              <w:rPr>
                <w:b/>
              </w:rPr>
              <w:t>25</w:t>
            </w:r>
            <w:r w:rsidR="0011688D" w:rsidRPr="003634C9">
              <w:rPr>
                <w:b/>
              </w:rPr>
              <w:t xml:space="preserve"> / </w:t>
            </w:r>
            <w:proofErr w:type="gramStart"/>
            <w:r w:rsidR="0011688D" w:rsidRPr="003634C9">
              <w:rPr>
                <w:b/>
              </w:rPr>
              <w:t>1</w:t>
            </w:r>
            <w:r w:rsidR="007A609D" w:rsidRPr="003634C9">
              <w:rPr>
                <w:b/>
              </w:rPr>
              <w:t>1</w:t>
            </w:r>
            <w:r w:rsidR="0011688D" w:rsidRPr="003634C9">
              <w:rPr>
                <w:b/>
              </w:rPr>
              <w:t>:00</w:t>
            </w:r>
            <w:proofErr w:type="gramEnd"/>
          </w:p>
        </w:tc>
      </w:tr>
      <w:tr w:rsidR="0011688D" w:rsidRPr="00CD75E0" w:rsidTr="00A61EC1">
        <w:trPr>
          <w:trHeight w:val="1279"/>
        </w:trPr>
        <w:tc>
          <w:tcPr>
            <w:tcW w:w="536" w:type="dxa"/>
            <w:vMerge/>
            <w:vAlign w:val="center"/>
          </w:tcPr>
          <w:p w:rsidR="0011688D" w:rsidRPr="00D45C71" w:rsidRDefault="0011688D" w:rsidP="001F03BB">
            <w:pPr>
              <w:rPr>
                <w:b/>
                <w:bCs/>
              </w:rPr>
            </w:pPr>
          </w:p>
        </w:tc>
        <w:tc>
          <w:tcPr>
            <w:tcW w:w="2865" w:type="dxa"/>
            <w:vAlign w:val="center"/>
          </w:tcPr>
          <w:p w:rsidR="0011688D" w:rsidRPr="00D45C71" w:rsidRDefault="0011688D" w:rsidP="00D45C71">
            <w:pPr>
              <w:pStyle w:val="ListeParagraf"/>
              <w:numPr>
                <w:ilvl w:val="0"/>
                <w:numId w:val="3"/>
              </w:numPr>
              <w:ind w:left="451" w:hanging="284"/>
              <w:rPr>
                <w:b/>
                <w:bCs/>
              </w:rPr>
            </w:pPr>
            <w:r w:rsidRPr="00D45C71">
              <w:rPr>
                <w:b/>
                <w:bCs/>
              </w:rPr>
              <w:t>SON TEKLİF VERME YERİ VE SAATİ</w:t>
            </w:r>
          </w:p>
        </w:tc>
        <w:tc>
          <w:tcPr>
            <w:tcW w:w="296" w:type="dxa"/>
            <w:vAlign w:val="center"/>
          </w:tcPr>
          <w:p w:rsidR="0011688D" w:rsidRPr="00D45C71" w:rsidRDefault="0011688D" w:rsidP="001F03BB">
            <w:pPr>
              <w:rPr>
                <w:b/>
                <w:bCs/>
              </w:rPr>
            </w:pPr>
            <w:r w:rsidRPr="00D45C71">
              <w:rPr>
                <w:b/>
                <w:bCs/>
              </w:rPr>
              <w:t>:</w:t>
            </w:r>
          </w:p>
        </w:tc>
        <w:tc>
          <w:tcPr>
            <w:tcW w:w="6582" w:type="dxa"/>
            <w:vAlign w:val="center"/>
          </w:tcPr>
          <w:p w:rsidR="0011688D" w:rsidRPr="00D45C71" w:rsidRDefault="0011688D" w:rsidP="00D45C71">
            <w:pPr>
              <w:tabs>
                <w:tab w:val="left" w:pos="3060"/>
              </w:tabs>
              <w:jc w:val="both"/>
            </w:pPr>
            <w:r w:rsidRPr="00D45C71">
              <w:t>Teklifler yukarıda belirtilen tarih ve saate kadar bizzat                                                                istekli, kanuni temsilcileri ve Tüzel kişilerde temsile yetkili                                                               kişiler tarafından Komisyon Başkanlığına verilir.</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4-</w:t>
            </w:r>
          </w:p>
        </w:tc>
        <w:tc>
          <w:tcPr>
            <w:tcW w:w="9743" w:type="dxa"/>
            <w:gridSpan w:val="3"/>
            <w:vAlign w:val="center"/>
          </w:tcPr>
          <w:p w:rsidR="0011688D" w:rsidRPr="00D45C71" w:rsidRDefault="0011688D" w:rsidP="001F03BB">
            <w:pPr>
              <w:rPr>
                <w:b/>
                <w:bCs/>
              </w:rPr>
            </w:pPr>
            <w:r w:rsidRPr="00D45C71">
              <w:rPr>
                <w:b/>
                <w:bCs/>
              </w:rPr>
              <w:t>İHALEYE KATILABİLME ŞARTLARI VE İSTENEN BELGELER</w:t>
            </w:r>
          </w:p>
        </w:tc>
      </w:tr>
      <w:tr w:rsidR="0011688D" w:rsidRPr="00CD75E0" w:rsidTr="00A61EC1">
        <w:tc>
          <w:tcPr>
            <w:tcW w:w="10279" w:type="dxa"/>
            <w:gridSpan w:val="4"/>
            <w:vAlign w:val="center"/>
          </w:tcPr>
          <w:p w:rsidR="0011688D" w:rsidRPr="00D45C71" w:rsidRDefault="0011688D" w:rsidP="00B40563"/>
          <w:p w:rsidR="0011688D" w:rsidRPr="00D45C71" w:rsidRDefault="0011688D" w:rsidP="00D45C71">
            <w:pPr>
              <w:jc w:val="both"/>
            </w:pPr>
            <w:r w:rsidRPr="00D45C71">
              <w:t xml:space="preserve">       İsteklilerin ihaleye katılabilmeleri için aşağıda sayılan belgeleri teklifleri kapsamında sunmaları </w:t>
            </w:r>
            <w:r w:rsidRPr="00D45C71">
              <w:lastRenderedPageBreak/>
              <w:t>gerekir.</w:t>
            </w:r>
          </w:p>
          <w:p w:rsidR="0011688D" w:rsidRPr="00D45C71" w:rsidRDefault="0011688D" w:rsidP="00D45C71">
            <w:pPr>
              <w:shd w:val="clear" w:color="auto" w:fill="FFFFFF"/>
              <w:ind w:right="4"/>
              <w:jc w:val="both"/>
            </w:pPr>
            <w:r w:rsidRPr="00D45C71">
              <w:t xml:space="preserve">       </w:t>
            </w:r>
            <w:r w:rsidRPr="00D45C71">
              <w:rPr>
                <w:b/>
                <w:bCs/>
              </w:rPr>
              <w:t>a)</w:t>
            </w:r>
            <w:r w:rsidRPr="00D45C71">
              <w:t xml:space="preserve"> </w:t>
            </w:r>
            <w:r w:rsidRPr="0050686D">
              <w:rPr>
                <w:b/>
                <w:bCs/>
              </w:rPr>
              <w:t>Tebligat için adres beyanı</w:t>
            </w:r>
            <w:r w:rsidRPr="00D45C71">
              <w:t xml:space="preserve">; ayrıca irtibat için telefon numarası ve faks numarası ile varsa elektronik posta adresi.     </w:t>
            </w:r>
          </w:p>
          <w:p w:rsidR="0011688D" w:rsidRPr="00D45C71" w:rsidRDefault="0011688D" w:rsidP="00D45C71">
            <w:pPr>
              <w:shd w:val="clear" w:color="auto" w:fill="FFFFFF"/>
              <w:tabs>
                <w:tab w:val="left" w:pos="284"/>
                <w:tab w:val="left" w:pos="567"/>
              </w:tabs>
              <w:jc w:val="both"/>
            </w:pPr>
            <w:r w:rsidRPr="00D45C71">
              <w:tab/>
            </w:r>
            <w:r w:rsidRPr="00D45C71">
              <w:rPr>
                <w:b/>
                <w:bCs/>
              </w:rPr>
              <w:t xml:space="preserve">  b)</w:t>
            </w:r>
            <w:r w:rsidRPr="00D45C71">
              <w:t xml:space="preserve"> Mevzuatı</w:t>
            </w:r>
            <w:r w:rsidRPr="00D45C71">
              <w:rPr>
                <w:b/>
                <w:bCs/>
              </w:rPr>
              <w:t xml:space="preserve"> </w:t>
            </w:r>
            <w:r w:rsidRPr="00D45C71">
              <w:t xml:space="preserve">gereği kayıtlı olduğu </w:t>
            </w:r>
            <w:r w:rsidRPr="0050686D">
              <w:rPr>
                <w:b/>
                <w:bCs/>
              </w:rPr>
              <w:t>Ticaret ve/veya Sanayi Odası Belgesi</w:t>
            </w:r>
            <w:r w:rsidRPr="00D45C71">
              <w:t>.</w:t>
            </w:r>
          </w:p>
          <w:p w:rsidR="0011688D" w:rsidRPr="00D45C71" w:rsidRDefault="0011688D" w:rsidP="00D45C71">
            <w:pPr>
              <w:tabs>
                <w:tab w:val="left" w:pos="284"/>
                <w:tab w:val="left" w:pos="567"/>
              </w:tabs>
              <w:spacing w:after="60"/>
              <w:jc w:val="both"/>
            </w:pPr>
            <w:r w:rsidRPr="00D45C71">
              <w:tab/>
            </w:r>
            <w:r w:rsidRPr="00D45C71">
              <w:tab/>
              <w:t>1) Gerçek kişi olması halinde, ilk ilan veya ihale tarihinin içerisinde bulunduğu yılda alınmış ilgisine göre Ticaret ve/veya Sanayi Odasına veya ilgili Meslek Odasına kayıtlı olduğunu gösterir belge,</w:t>
            </w:r>
          </w:p>
          <w:p w:rsidR="0011688D" w:rsidRPr="00D45C71" w:rsidRDefault="0011688D" w:rsidP="00D45C71">
            <w:pPr>
              <w:tabs>
                <w:tab w:val="left" w:pos="284"/>
                <w:tab w:val="left" w:pos="567"/>
              </w:tabs>
              <w:jc w:val="both"/>
            </w:pPr>
            <w:r w:rsidRPr="00D45C71">
              <w:tab/>
            </w:r>
            <w:r w:rsidRPr="00D45C71">
              <w:tab/>
              <w:t>2) Tüzel kişi olması halinde, mevzuatı gereği tüzel kişiliğin siciline kayıtlı bulunduğu Ticaret ve/veya Sanayi Odasından, ilk ilan veya ihale tarihinin içerisinde bulunduğu yılda alınmış, tüzel kişiliğin sicile kayıtlı olduğuna dair belge,</w:t>
            </w:r>
          </w:p>
          <w:p w:rsidR="0011688D" w:rsidRPr="00D45C71" w:rsidRDefault="0011688D" w:rsidP="00D45C71">
            <w:pPr>
              <w:shd w:val="clear" w:color="auto" w:fill="FFFFFF"/>
              <w:tabs>
                <w:tab w:val="left" w:pos="540"/>
                <w:tab w:val="left" w:pos="720"/>
                <w:tab w:val="left" w:pos="900"/>
                <w:tab w:val="left" w:pos="1260"/>
                <w:tab w:val="left" w:pos="1440"/>
              </w:tabs>
              <w:ind w:right="4"/>
              <w:jc w:val="both"/>
            </w:pPr>
            <w:r w:rsidRPr="00D45C71">
              <w:t xml:space="preserve">      </w:t>
            </w:r>
            <w:r w:rsidRPr="00D45C71">
              <w:rPr>
                <w:b/>
                <w:bCs/>
              </w:rPr>
              <w:t>c)</w:t>
            </w:r>
            <w:r w:rsidRPr="00D45C71">
              <w:t xml:space="preserve">  Teklif vermeye yetkili olduğunu gösteren </w:t>
            </w:r>
            <w:r w:rsidRPr="0050686D">
              <w:rPr>
                <w:b/>
                <w:bCs/>
              </w:rPr>
              <w:t>İmza Beyannamesi veya İmza Sirküleri</w:t>
            </w:r>
            <w:r w:rsidRPr="00D45C71">
              <w:t>.</w:t>
            </w:r>
          </w:p>
          <w:p w:rsidR="0011688D" w:rsidRDefault="0011688D" w:rsidP="00F9483E">
            <w:pPr>
              <w:pStyle w:val="AralkYok"/>
            </w:pPr>
            <w:r w:rsidRPr="00CD75E0">
              <w:t xml:space="preserve">         </w:t>
            </w:r>
            <w:r w:rsidRPr="00D45C71">
              <w:rPr>
                <w:b/>
                <w:bCs/>
              </w:rPr>
              <w:t>1-</w:t>
            </w:r>
            <w:r w:rsidRPr="00CD75E0">
              <w:t xml:space="preserve">Gerçek kişi olması halinde, noter tasdikli imza beyannamesi. </w:t>
            </w:r>
          </w:p>
          <w:p w:rsidR="0011688D" w:rsidRPr="00CD75E0" w:rsidRDefault="0011688D" w:rsidP="00F9483E">
            <w:pPr>
              <w:pStyle w:val="AralkYok"/>
            </w:pPr>
            <w:r>
              <w:t xml:space="preserve">         </w:t>
            </w:r>
            <w:r w:rsidRPr="00D45C71">
              <w:rPr>
                <w:b/>
                <w:bCs/>
              </w:rPr>
              <w:t>2-</w:t>
            </w:r>
            <w:r w:rsidRPr="00CD75E0">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1688D" w:rsidRPr="00D45C71" w:rsidRDefault="0011688D" w:rsidP="00D45C71">
            <w:pPr>
              <w:jc w:val="both"/>
            </w:pPr>
            <w:r w:rsidRPr="00D45C71">
              <w:t xml:space="preserve">      </w:t>
            </w:r>
            <w:r w:rsidRPr="00D45C71">
              <w:rPr>
                <w:b/>
                <w:bCs/>
              </w:rPr>
              <w:t>d)</w:t>
            </w:r>
            <w:r w:rsidRPr="00D45C71">
              <w:t xml:space="preserve"> </w:t>
            </w:r>
            <w:r>
              <w:t xml:space="preserve">İdari </w:t>
            </w:r>
            <w:r w:rsidRPr="00D45C71">
              <w:t xml:space="preserve">Şartnamenin </w:t>
            </w:r>
            <w:proofErr w:type="gramStart"/>
            <w:r w:rsidRPr="00D45C71">
              <w:t>5.3</w:t>
            </w:r>
            <w:proofErr w:type="gramEnd"/>
            <w:r w:rsidRPr="00D45C71">
              <w:t xml:space="preserve"> üncü maddesinin (a), (b), (c),(ç),(d),(e),(f) bentlerinde sayılan durumlarda olunmadığına ilişkin </w:t>
            </w:r>
            <w:r w:rsidR="00C240CA">
              <w:t xml:space="preserve">(KHGB İhale Yönetmeliği 11.maddesi) </w:t>
            </w:r>
            <w:r w:rsidRPr="0050686D">
              <w:rPr>
                <w:b/>
                <w:bCs/>
              </w:rPr>
              <w:t>taahhütname</w:t>
            </w:r>
            <w:r w:rsidRPr="00D45C71">
              <w:tab/>
            </w:r>
          </w:p>
          <w:p w:rsidR="0011688D" w:rsidRPr="00D45C71" w:rsidRDefault="0011688D" w:rsidP="00D45C71">
            <w:pPr>
              <w:jc w:val="both"/>
            </w:pPr>
            <w:r w:rsidRPr="00D45C71">
              <w:t xml:space="preserve">      </w:t>
            </w:r>
            <w:r w:rsidRPr="00D45C71">
              <w:rPr>
                <w:b/>
                <w:bCs/>
              </w:rPr>
              <w:t>e)</w:t>
            </w:r>
            <w:r w:rsidR="00835638">
              <w:t xml:space="preserve"> En az teklif edilen bedelin % </w:t>
            </w:r>
            <w:r w:rsidR="00533FF2">
              <w:t>5</w:t>
            </w:r>
            <w:r w:rsidRPr="00D45C71">
              <w:t>0’</w:t>
            </w:r>
            <w:r w:rsidR="00835638">
              <w:t>s</w:t>
            </w:r>
            <w:r w:rsidRPr="00D45C71">
              <w:t xml:space="preserve">i kadar </w:t>
            </w:r>
            <w:r w:rsidRPr="008726E0">
              <w:rPr>
                <w:b/>
                <w:bCs/>
              </w:rPr>
              <w:t>iş bitirme</w:t>
            </w:r>
            <w:r>
              <w:rPr>
                <w:b/>
                <w:bCs/>
              </w:rPr>
              <w:t>/deneyim</w:t>
            </w:r>
            <w:r w:rsidRPr="008726E0">
              <w:rPr>
                <w:b/>
                <w:bCs/>
              </w:rPr>
              <w:t xml:space="preserve"> belgesi</w:t>
            </w:r>
            <w:r w:rsidRPr="00D45C71">
              <w:t xml:space="preserve">.     </w:t>
            </w:r>
          </w:p>
          <w:p w:rsidR="0011688D" w:rsidRDefault="0011688D" w:rsidP="008726E0">
            <w:pPr>
              <w:pStyle w:val="BodyText23"/>
              <w:spacing w:after="0"/>
              <w:ind w:firstLine="0"/>
              <w:rPr>
                <w:b/>
                <w:bCs/>
              </w:rPr>
            </w:pPr>
            <w:r w:rsidRPr="00D45C71">
              <w:rPr>
                <w:b/>
                <w:bCs/>
              </w:rPr>
              <w:t xml:space="preserve">      </w:t>
            </w:r>
            <w:proofErr w:type="gramStart"/>
            <w:r w:rsidRPr="00C62D1C">
              <w:rPr>
                <w:b/>
                <w:bCs/>
              </w:rPr>
              <w:t>İş Bitirme/Deneyim belgesi</w:t>
            </w:r>
            <w:r>
              <w:t xml:space="preserve">; isteklinin, </w:t>
            </w:r>
            <w:r w:rsidRPr="0053318B">
              <w:t xml:space="preserve">son </w:t>
            </w:r>
            <w:proofErr w:type="spellStart"/>
            <w:r w:rsidRPr="0053318B">
              <w:t>on</w:t>
            </w:r>
            <w:r w:rsidRPr="002B0C84">
              <w:rPr>
                <w:color w:val="FF0000"/>
              </w:rPr>
              <w:t>beş</w:t>
            </w:r>
            <w:proofErr w:type="spellEnd"/>
            <w:r w:rsidRPr="002B0C84">
              <w:rPr>
                <w:color w:val="FF0000"/>
              </w:rPr>
              <w:t xml:space="preserve"> </w:t>
            </w:r>
            <w:r w:rsidRPr="0053318B">
              <w:t>yıl içinde</w:t>
            </w:r>
            <w:r>
              <w:t xml:space="preserve"> yurt içinde ve yurt dışında kamu veya özel sekt</w:t>
            </w:r>
            <w:r w:rsidR="00900CA2">
              <w:t>örde sözleşme bedelinin en az %</w:t>
            </w:r>
            <w:r w:rsidR="00533FF2">
              <w:t>5</w:t>
            </w:r>
            <w:r>
              <w:t>0’i oranında gerçekleştirdiği veya %</w:t>
            </w:r>
            <w:r w:rsidR="00C32162">
              <w:t>5</w:t>
            </w:r>
            <w:r>
              <w:t>0’i oranında denetlediği ve yahut yönettiği idarece kusursuz kabul edilen ihale konusu iş veya benzer işlerle ilgili deneyimini göst</w:t>
            </w:r>
            <w:r w:rsidR="00835638">
              <w:t>eren ve teklif edilen bedelin %</w:t>
            </w:r>
            <w:r w:rsidR="00533FF2">
              <w:t>5</w:t>
            </w:r>
            <w:r>
              <w:t>0 oranından az olmamak üzere tek sözleş</w:t>
            </w:r>
            <w:r w:rsidR="00835638">
              <w:t>meye ilişkin iş deneyim belgesi.</w:t>
            </w:r>
            <w:r w:rsidRPr="00000A94">
              <w:t xml:space="preserve"> </w:t>
            </w:r>
            <w:proofErr w:type="gramEnd"/>
            <w:r w:rsidR="00835638">
              <w:t>B</w:t>
            </w:r>
            <w:r w:rsidRPr="00000A94">
              <w:t>u ihalede benzer iş olarak kabul edilecek işler</w:t>
            </w:r>
            <w:r w:rsidR="00835638">
              <w:t>; Yapım işlerinde iş deneyimin</w:t>
            </w:r>
            <w:r w:rsidRPr="00000A94">
              <w:t>de değerlendirilecek benzer iş</w:t>
            </w:r>
            <w:r>
              <w:t>lere ait tebliğin Resmi Gazete 11.06</w:t>
            </w:r>
            <w:r w:rsidRPr="00000A94">
              <w:t>.20</w:t>
            </w:r>
            <w:r>
              <w:t>11 tarih ve 27961</w:t>
            </w:r>
            <w:r w:rsidRPr="00000A94">
              <w:t xml:space="preserve"> sayı eki benzer iş gruplarında belirtilen </w:t>
            </w:r>
            <w:r w:rsidRPr="0052172D">
              <w:rPr>
                <w:color w:val="FF0000"/>
              </w:rPr>
              <w:t>A-</w:t>
            </w:r>
            <w:proofErr w:type="gramStart"/>
            <w:r w:rsidRPr="0052172D">
              <w:rPr>
                <w:color w:val="FF0000"/>
              </w:rPr>
              <w:t>III,</w:t>
            </w:r>
            <w:proofErr w:type="gramEnd"/>
            <w:r w:rsidR="00533FF2">
              <w:rPr>
                <w:color w:val="FF0000"/>
              </w:rPr>
              <w:t xml:space="preserve"> ve</w:t>
            </w:r>
            <w:r>
              <w:t xml:space="preserve"> </w:t>
            </w:r>
            <w:r w:rsidRPr="00516464">
              <w:t xml:space="preserve">A-IV. </w:t>
            </w:r>
            <w:r>
              <w:t>Grup işler i</w:t>
            </w:r>
            <w:r w:rsidRPr="00000A94">
              <w:t xml:space="preserve">le benzer işe denk sayılacak mühendislik ve mimarlık bölümleri; </w:t>
            </w:r>
            <w:r w:rsidRPr="00C62D1C">
              <w:rPr>
                <w:b/>
                <w:bCs/>
              </w:rPr>
              <w:t>İnşaat Mühendisliği</w:t>
            </w:r>
            <w:r w:rsidRPr="00000A94">
              <w:t>.</w:t>
            </w:r>
          </w:p>
          <w:p w:rsidR="0011688D" w:rsidRDefault="0011688D" w:rsidP="00D45C71">
            <w:pPr>
              <w:jc w:val="both"/>
            </w:pPr>
            <w:r>
              <w:rPr>
                <w:b/>
                <w:bCs/>
              </w:rPr>
              <w:t xml:space="preserve">      </w:t>
            </w:r>
            <w:r w:rsidRPr="00D45C71">
              <w:rPr>
                <w:b/>
                <w:bCs/>
              </w:rPr>
              <w:t>f)</w:t>
            </w:r>
            <w:r w:rsidRPr="00D45C71">
              <w:t xml:space="preserve"> istekli şartnamenin </w:t>
            </w:r>
            <w:proofErr w:type="gramStart"/>
            <w:r w:rsidRPr="00D45C71">
              <w:t>5.2</w:t>
            </w:r>
            <w:proofErr w:type="gramEnd"/>
            <w:r w:rsidRPr="00D45C71">
              <w:t xml:space="preserve"> maddesine belirtilen </w:t>
            </w:r>
            <w:r>
              <w:rPr>
                <w:b/>
                <w:bCs/>
              </w:rPr>
              <w:t>teknik personele</w:t>
            </w:r>
            <w:r w:rsidRPr="0050686D">
              <w:rPr>
                <w:b/>
                <w:bCs/>
              </w:rPr>
              <w:t xml:space="preserve"> ait taahhütname</w:t>
            </w:r>
            <w:r w:rsidR="00622065">
              <w:t>,</w:t>
            </w:r>
            <w:r w:rsidRPr="00D45C71">
              <w:t xml:space="preserve"> </w:t>
            </w:r>
          </w:p>
          <w:p w:rsidR="0011688D" w:rsidRDefault="0011688D" w:rsidP="009660C4">
            <w:pPr>
              <w:jc w:val="both"/>
            </w:pPr>
            <w:r>
              <w:t xml:space="preserve">      </w:t>
            </w:r>
            <w:r w:rsidRPr="009660C4">
              <w:rPr>
                <w:b/>
                <w:bCs/>
              </w:rPr>
              <w:t>g)</w:t>
            </w:r>
            <w:r>
              <w:rPr>
                <w:b/>
                <w:bCs/>
              </w:rPr>
              <w:t xml:space="preserve">  </w:t>
            </w:r>
            <w:r w:rsidRPr="00D45C71">
              <w:t xml:space="preserve">istekli şartnamenin </w:t>
            </w:r>
            <w:proofErr w:type="gramStart"/>
            <w:r w:rsidRPr="00D45C71">
              <w:t>5.2</w:t>
            </w:r>
            <w:proofErr w:type="gramEnd"/>
            <w:r w:rsidRPr="00D45C71">
              <w:t xml:space="preserve"> maddesine belirtilen </w:t>
            </w:r>
            <w:r w:rsidRPr="0050686D">
              <w:rPr>
                <w:b/>
                <w:bCs/>
              </w:rPr>
              <w:t>yapı araçlarına ait taahhütname</w:t>
            </w:r>
            <w:r w:rsidR="00622065">
              <w:t>,</w:t>
            </w:r>
          </w:p>
          <w:p w:rsidR="0011688D" w:rsidRPr="0050686D" w:rsidRDefault="0011688D" w:rsidP="00D45C71">
            <w:pPr>
              <w:jc w:val="both"/>
              <w:rPr>
                <w:b/>
                <w:bCs/>
              </w:rPr>
            </w:pPr>
            <w:r w:rsidRPr="00D45C71">
              <w:rPr>
                <w:b/>
                <w:bCs/>
              </w:rPr>
              <w:t xml:space="preserve">      </w:t>
            </w:r>
            <w:r>
              <w:rPr>
                <w:b/>
                <w:bCs/>
              </w:rPr>
              <w:t>h</w:t>
            </w:r>
            <w:r w:rsidRPr="00D45C71">
              <w:rPr>
                <w:b/>
                <w:bCs/>
              </w:rPr>
              <w:t>)</w:t>
            </w:r>
            <w:r w:rsidRPr="00D45C71">
              <w:t xml:space="preserve"> </w:t>
            </w:r>
            <w:proofErr w:type="gramStart"/>
            <w:r w:rsidRPr="00D45C71">
              <w:t>Vekaleten</w:t>
            </w:r>
            <w:proofErr w:type="gramEnd"/>
            <w:r w:rsidRPr="00D45C71">
              <w:t xml:space="preserve"> ihaleye katılma halinde, istekli adına katılan kişinin </w:t>
            </w:r>
            <w:r w:rsidRPr="0050686D">
              <w:rPr>
                <w:b/>
                <w:bCs/>
              </w:rPr>
              <w:t xml:space="preserve">noter tasdikli vekaletnamesi ile </w:t>
            </w:r>
            <w:r w:rsidR="00622065">
              <w:rPr>
                <w:b/>
                <w:bCs/>
              </w:rPr>
              <w:t>noter tasdikli imza beyannamesi,</w:t>
            </w:r>
          </w:p>
          <w:p w:rsidR="0011688D" w:rsidRPr="00D45C71" w:rsidRDefault="0011688D" w:rsidP="00D45C71">
            <w:pPr>
              <w:pStyle w:val="GvdeMetni31"/>
              <w:shd w:val="clear" w:color="auto" w:fill="FFFFFF"/>
              <w:tabs>
                <w:tab w:val="left" w:pos="360"/>
                <w:tab w:val="left" w:pos="540"/>
                <w:tab w:val="left" w:pos="1080"/>
                <w:tab w:val="left" w:pos="1260"/>
              </w:tabs>
              <w:rPr>
                <w:rFonts w:ascii="Times New Roman" w:hAnsi="Times New Roman" w:cs="Times New Roman"/>
                <w:sz w:val="24"/>
                <w:szCs w:val="24"/>
              </w:rPr>
            </w:pPr>
            <w:r w:rsidRPr="00D45C71">
              <w:rPr>
                <w:rFonts w:ascii="Times New Roman" w:hAnsi="Times New Roman" w:cs="Times New Roman"/>
                <w:sz w:val="24"/>
                <w:szCs w:val="24"/>
              </w:rPr>
              <w:t xml:space="preserve">      </w:t>
            </w:r>
            <w:r>
              <w:rPr>
                <w:rFonts w:ascii="Times New Roman" w:hAnsi="Times New Roman" w:cs="Times New Roman"/>
                <w:b/>
                <w:bCs/>
                <w:sz w:val="24"/>
                <w:szCs w:val="24"/>
              </w:rPr>
              <w:t>ı</w:t>
            </w:r>
            <w:r w:rsidRPr="00D45C71">
              <w:rPr>
                <w:rFonts w:ascii="Times New Roman" w:hAnsi="Times New Roman" w:cs="Times New Roman"/>
                <w:b/>
                <w:bCs/>
                <w:sz w:val="24"/>
                <w:szCs w:val="24"/>
              </w:rPr>
              <w:t>)</w:t>
            </w:r>
            <w:r w:rsidRPr="00D45C71">
              <w:rPr>
                <w:rFonts w:ascii="Times New Roman" w:hAnsi="Times New Roman" w:cs="Times New Roman"/>
                <w:sz w:val="24"/>
                <w:szCs w:val="24"/>
              </w:rPr>
              <w:t xml:space="preserve"> İsteklinin ortak girişim olması halinde, </w:t>
            </w:r>
            <w:r w:rsidRPr="0050686D">
              <w:rPr>
                <w:rFonts w:ascii="Times New Roman" w:hAnsi="Times New Roman" w:cs="Times New Roman"/>
                <w:b/>
                <w:bCs/>
                <w:sz w:val="24"/>
                <w:szCs w:val="24"/>
              </w:rPr>
              <w:t>iş ortaklığı beyannamesi</w:t>
            </w:r>
            <w:proofErr w:type="gramStart"/>
            <w:r w:rsidR="00622065">
              <w:rPr>
                <w:rFonts w:ascii="Times New Roman" w:hAnsi="Times New Roman" w:cs="Times New Roman"/>
                <w:b/>
                <w:bCs/>
                <w:sz w:val="24"/>
                <w:szCs w:val="24"/>
              </w:rPr>
              <w:t>,</w:t>
            </w:r>
            <w:r w:rsidRPr="00D45C71">
              <w:rPr>
                <w:rFonts w:ascii="Times New Roman" w:hAnsi="Times New Roman" w:cs="Times New Roman"/>
                <w:sz w:val="24"/>
                <w:szCs w:val="24"/>
              </w:rPr>
              <w:t>.</w:t>
            </w:r>
            <w:proofErr w:type="gramEnd"/>
          </w:p>
          <w:p w:rsidR="0011688D" w:rsidRPr="00D45C71" w:rsidRDefault="0011688D" w:rsidP="00D45C71">
            <w:pPr>
              <w:shd w:val="clear" w:color="auto" w:fill="FFFFFF"/>
              <w:tabs>
                <w:tab w:val="left" w:pos="540"/>
              </w:tabs>
              <w:jc w:val="both"/>
            </w:pPr>
            <w:r w:rsidRPr="00D45C71">
              <w:rPr>
                <w:b/>
                <w:bCs/>
              </w:rPr>
              <w:t xml:space="preserve">      </w:t>
            </w:r>
            <w:r>
              <w:rPr>
                <w:b/>
                <w:bCs/>
              </w:rPr>
              <w:t>j</w:t>
            </w:r>
            <w:r w:rsidRPr="00D45C71">
              <w:rPr>
                <w:b/>
                <w:bCs/>
              </w:rPr>
              <w:t>)</w:t>
            </w:r>
            <w:r w:rsidRPr="00D45C71">
              <w:t xml:space="preserve"> İhale dokümanının </w:t>
            </w:r>
            <w:r w:rsidRPr="0050686D">
              <w:rPr>
                <w:b/>
                <w:bCs/>
              </w:rPr>
              <w:t>satın alındığına dair belge</w:t>
            </w:r>
            <w:r w:rsidR="00622065">
              <w:rPr>
                <w:b/>
                <w:bCs/>
              </w:rPr>
              <w:t>,</w:t>
            </w:r>
          </w:p>
          <w:p w:rsidR="00C240CA" w:rsidRDefault="0011688D" w:rsidP="00D45C71">
            <w:pPr>
              <w:jc w:val="both"/>
              <w:rPr>
                <w:b/>
                <w:bCs/>
              </w:rPr>
            </w:pPr>
            <w:r w:rsidRPr="00D45C71">
              <w:t xml:space="preserve">      </w:t>
            </w:r>
            <w:r>
              <w:rPr>
                <w:b/>
                <w:bCs/>
              </w:rPr>
              <w:t>k</w:t>
            </w:r>
            <w:r w:rsidRPr="00D45C71">
              <w:rPr>
                <w:b/>
                <w:bCs/>
              </w:rPr>
              <w:t>)</w:t>
            </w:r>
            <w:r w:rsidR="00835638">
              <w:rPr>
                <w:b/>
                <w:bCs/>
              </w:rPr>
              <w:t xml:space="preserve"> </w:t>
            </w:r>
            <w:r w:rsidR="00C240CA" w:rsidRPr="00C240CA">
              <w:rPr>
                <w:bCs/>
              </w:rPr>
              <w:t>Şekli ve içeriği İdari Şartnamede belirlenen</w:t>
            </w:r>
            <w:r w:rsidR="00622065">
              <w:rPr>
                <w:b/>
                <w:bCs/>
              </w:rPr>
              <w:t xml:space="preserve"> teklif mektubu,</w:t>
            </w:r>
          </w:p>
          <w:p w:rsidR="00C240CA" w:rsidRDefault="00C240CA" w:rsidP="00C240CA">
            <w:pPr>
              <w:jc w:val="both"/>
              <w:rPr>
                <w:b/>
                <w:bCs/>
              </w:rPr>
            </w:pPr>
            <w:r>
              <w:rPr>
                <w:b/>
                <w:bCs/>
              </w:rPr>
              <w:t xml:space="preserve">      l) </w:t>
            </w:r>
            <w:r w:rsidRPr="00C240CA">
              <w:rPr>
                <w:bCs/>
              </w:rPr>
              <w:t>Şekli ve içeriği İdari Şartnamede belirlenen</w:t>
            </w:r>
            <w:r w:rsidR="00622065">
              <w:rPr>
                <w:b/>
                <w:bCs/>
              </w:rPr>
              <w:t xml:space="preserve"> geçici teminat,</w:t>
            </w:r>
          </w:p>
          <w:p w:rsidR="00C240CA" w:rsidRDefault="00C240CA" w:rsidP="00C240CA">
            <w:pPr>
              <w:jc w:val="both"/>
              <w:rPr>
                <w:b/>
                <w:bCs/>
              </w:rPr>
            </w:pPr>
            <w:r>
              <w:rPr>
                <w:b/>
                <w:bCs/>
              </w:rPr>
              <w:t xml:space="preserve">     m)</w:t>
            </w:r>
            <w:r>
              <w:t xml:space="preserve"> </w:t>
            </w:r>
            <w:r w:rsidRPr="00C240CA">
              <w:rPr>
                <w:bCs/>
              </w:rPr>
              <w:t xml:space="preserve">İhale konusu işin tamamını ve bir kısmını Alt Yüklenicilere yaptırmayacağına dair </w:t>
            </w:r>
            <w:r w:rsidR="00622065">
              <w:rPr>
                <w:b/>
                <w:bCs/>
              </w:rPr>
              <w:t>Alt Yüklenici Taahhütnamesi,</w:t>
            </w:r>
          </w:p>
          <w:p w:rsidR="0011688D" w:rsidRPr="00D45C71" w:rsidRDefault="0011688D" w:rsidP="00C240CA">
            <w:pPr>
              <w:jc w:val="both"/>
            </w:pPr>
            <w:r w:rsidRPr="00D45C71">
              <w:t xml:space="preserve"> İstekliler istenen belgelerin aslı yerine ihaleden önce Birlik Personeli tarafından ‘</w:t>
            </w:r>
            <w:r w:rsidRPr="0050686D">
              <w:rPr>
                <w:b/>
                <w:bCs/>
              </w:rPr>
              <w:t>aslı idarece görülmüştür</w:t>
            </w:r>
            <w:r w:rsidRPr="00D45C71">
              <w:t>’ veya bu anlama gelecek şerh düşülen ve aslı kendilerine iade edilen belgelerin suretlerini de tekliflerine ekleyebilirler</w:t>
            </w:r>
            <w:r>
              <w:t>.</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lastRenderedPageBreak/>
              <w:t>5-</w:t>
            </w:r>
          </w:p>
        </w:tc>
        <w:tc>
          <w:tcPr>
            <w:tcW w:w="9743" w:type="dxa"/>
            <w:gridSpan w:val="3"/>
            <w:vAlign w:val="center"/>
          </w:tcPr>
          <w:p w:rsidR="0011688D" w:rsidRPr="00D45C71" w:rsidRDefault="0011688D" w:rsidP="001F03BB">
            <w:r w:rsidRPr="00D45C71">
              <w:t>İhaleye sadece yerli istekliler katılabilecektir.</w:t>
            </w:r>
          </w:p>
        </w:tc>
      </w:tr>
      <w:tr w:rsidR="0011688D" w:rsidRPr="00CD75E0" w:rsidTr="00A61EC1">
        <w:trPr>
          <w:trHeight w:val="981"/>
        </w:trPr>
        <w:tc>
          <w:tcPr>
            <w:tcW w:w="536" w:type="dxa"/>
            <w:vAlign w:val="center"/>
          </w:tcPr>
          <w:p w:rsidR="0011688D" w:rsidRPr="00D45C71" w:rsidRDefault="0011688D" w:rsidP="001F03BB">
            <w:pPr>
              <w:rPr>
                <w:b/>
                <w:bCs/>
              </w:rPr>
            </w:pPr>
            <w:r w:rsidRPr="00D45C71">
              <w:rPr>
                <w:b/>
                <w:bCs/>
              </w:rPr>
              <w:t>6-</w:t>
            </w:r>
          </w:p>
        </w:tc>
        <w:tc>
          <w:tcPr>
            <w:tcW w:w="9743" w:type="dxa"/>
            <w:gridSpan w:val="3"/>
            <w:vAlign w:val="center"/>
          </w:tcPr>
          <w:p w:rsidR="0011688D" w:rsidRPr="00D45C71" w:rsidRDefault="0011688D" w:rsidP="0051763B">
            <w:pPr>
              <w:jc w:val="both"/>
            </w:pPr>
            <w:r w:rsidRPr="00D45C71">
              <w:t>İhale dokümanı Köylere Hizmet Götürme Birliği</w:t>
            </w:r>
            <w:r w:rsidRPr="00D45C71">
              <w:rPr>
                <w:color w:val="808080"/>
              </w:rPr>
              <w:t xml:space="preserve"> </w:t>
            </w:r>
            <w:r w:rsidRPr="00D45C71">
              <w:t xml:space="preserve">adresinde görülebilir ve </w:t>
            </w:r>
            <w:r w:rsidR="0051763B">
              <w:rPr>
                <w:b/>
                <w:bCs/>
              </w:rPr>
              <w:t>5</w:t>
            </w:r>
            <w:r w:rsidR="007A609D">
              <w:rPr>
                <w:b/>
                <w:bCs/>
              </w:rPr>
              <w:t>0</w:t>
            </w:r>
            <w:r>
              <w:rPr>
                <w:b/>
                <w:bCs/>
              </w:rPr>
              <w:t>.</w:t>
            </w:r>
            <w:r w:rsidR="007A609D">
              <w:rPr>
                <w:b/>
                <w:bCs/>
              </w:rPr>
              <w:t>0</w:t>
            </w:r>
            <w:r>
              <w:rPr>
                <w:b/>
                <w:bCs/>
              </w:rPr>
              <w:t>00,00-TL (</w:t>
            </w:r>
            <w:proofErr w:type="spellStart"/>
            <w:r w:rsidR="0051763B">
              <w:rPr>
                <w:b/>
                <w:bCs/>
              </w:rPr>
              <w:t>Elli</w:t>
            </w:r>
            <w:r w:rsidR="007A609D">
              <w:rPr>
                <w:b/>
                <w:bCs/>
              </w:rPr>
              <w:t>bin</w:t>
            </w:r>
            <w:proofErr w:type="spellEnd"/>
            <w:r w:rsidR="007A609D">
              <w:rPr>
                <w:b/>
                <w:bCs/>
              </w:rPr>
              <w:t>-</w:t>
            </w:r>
            <w:r w:rsidRPr="00D45C71">
              <w:rPr>
                <w:b/>
                <w:bCs/>
              </w:rPr>
              <w:t>TL)</w:t>
            </w:r>
            <w:r w:rsidRPr="00D45C71">
              <w:t xml:space="preserve"> karşılığı aynı adresten temin edilebilir. İhaleye teklif verecek olanların ihale dokümanını satın almaları zorunludur.</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7-</w:t>
            </w:r>
          </w:p>
        </w:tc>
        <w:tc>
          <w:tcPr>
            <w:tcW w:w="9743" w:type="dxa"/>
            <w:gridSpan w:val="3"/>
            <w:vAlign w:val="center"/>
          </w:tcPr>
          <w:p w:rsidR="0011688D" w:rsidRPr="00D45C71" w:rsidRDefault="0011688D" w:rsidP="001F03BB">
            <w:r w:rsidRPr="00D45C71">
              <w:t>İhale dokümanında belirtilmeyen hususlara ilanda yer verilmemiştir.</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8-</w:t>
            </w:r>
          </w:p>
        </w:tc>
        <w:tc>
          <w:tcPr>
            <w:tcW w:w="9743" w:type="dxa"/>
            <w:gridSpan w:val="3"/>
            <w:vAlign w:val="center"/>
          </w:tcPr>
          <w:p w:rsidR="0011688D" w:rsidRPr="00D45C71" w:rsidRDefault="0011688D" w:rsidP="001F03BB">
            <w:r w:rsidRPr="00D45C71">
              <w:t>Birlik ihalelerinde; Köylere Hizmet Götürme Birliği ihale yönetmeliği hükümleri uygulanır.</w:t>
            </w:r>
          </w:p>
        </w:tc>
      </w:tr>
      <w:tr w:rsidR="0011688D" w:rsidRPr="00CD75E0" w:rsidTr="00A61EC1">
        <w:trPr>
          <w:trHeight w:val="753"/>
        </w:trPr>
        <w:tc>
          <w:tcPr>
            <w:tcW w:w="536" w:type="dxa"/>
            <w:vAlign w:val="center"/>
          </w:tcPr>
          <w:p w:rsidR="0011688D" w:rsidRPr="00D45C71" w:rsidRDefault="0011688D" w:rsidP="001F03BB">
            <w:pPr>
              <w:rPr>
                <w:b/>
                <w:bCs/>
              </w:rPr>
            </w:pPr>
            <w:r w:rsidRPr="00D45C71">
              <w:rPr>
                <w:b/>
                <w:bCs/>
              </w:rPr>
              <w:t>9-</w:t>
            </w:r>
          </w:p>
        </w:tc>
        <w:tc>
          <w:tcPr>
            <w:tcW w:w="9743" w:type="dxa"/>
            <w:gridSpan w:val="3"/>
            <w:vAlign w:val="center"/>
          </w:tcPr>
          <w:p w:rsidR="0011688D" w:rsidRPr="00D45C71" w:rsidRDefault="0011688D" w:rsidP="001F03BB">
            <w:r w:rsidRPr="00D45C71">
              <w:t xml:space="preserve">Teklifler ihale saatinden önce </w:t>
            </w:r>
            <w:r>
              <w:t>Ayvacık</w:t>
            </w:r>
            <w:r w:rsidRPr="00D45C71">
              <w:t xml:space="preserve"> Kaymak</w:t>
            </w:r>
            <w:r w:rsidR="00C240CA">
              <w:t>am</w:t>
            </w:r>
            <w:r w:rsidRPr="00D45C71">
              <w:t xml:space="preserve">lığı Köylere Hizmet Götürme Birliğine </w:t>
            </w:r>
            <w:r w:rsidRPr="0050686D">
              <w:rPr>
                <w:b/>
                <w:bCs/>
              </w:rPr>
              <w:t>elden teslim</w:t>
            </w:r>
            <w:r w:rsidRPr="00D45C71">
              <w:t xml:space="preserve"> edilecektir. </w:t>
            </w:r>
            <w:r w:rsidRPr="0050686D">
              <w:rPr>
                <w:b/>
                <w:bCs/>
              </w:rPr>
              <w:t>Posta ile yapılan başvurular kabul edilmeyecektir</w:t>
            </w:r>
            <w:r w:rsidRPr="00D45C71">
              <w:t>.</w:t>
            </w:r>
          </w:p>
        </w:tc>
      </w:tr>
      <w:tr w:rsidR="0011688D" w:rsidRPr="00CD75E0" w:rsidTr="00A61EC1">
        <w:trPr>
          <w:trHeight w:val="707"/>
        </w:trPr>
        <w:tc>
          <w:tcPr>
            <w:tcW w:w="536" w:type="dxa"/>
            <w:vAlign w:val="center"/>
          </w:tcPr>
          <w:p w:rsidR="0011688D" w:rsidRPr="00D45C71" w:rsidRDefault="0011688D" w:rsidP="001F03BB">
            <w:pPr>
              <w:rPr>
                <w:b/>
                <w:bCs/>
              </w:rPr>
            </w:pPr>
            <w:r w:rsidRPr="00D45C71">
              <w:rPr>
                <w:b/>
                <w:bCs/>
              </w:rPr>
              <w:lastRenderedPageBreak/>
              <w:t>10-</w:t>
            </w:r>
          </w:p>
        </w:tc>
        <w:tc>
          <w:tcPr>
            <w:tcW w:w="9743" w:type="dxa"/>
            <w:gridSpan w:val="3"/>
            <w:vAlign w:val="center"/>
          </w:tcPr>
          <w:p w:rsidR="0011688D" w:rsidRPr="00D45C71" w:rsidRDefault="0011688D" w:rsidP="001F03BB">
            <w:r w:rsidRPr="00D45C71">
              <w:t xml:space="preserve">İstekliler tekliflerini,  birim fiyat üzerinden yapacak ve </w:t>
            </w:r>
            <w:r w:rsidR="00C240CA">
              <w:t xml:space="preserve">birim fiyat </w:t>
            </w:r>
            <w:r w:rsidRPr="00D45C71">
              <w:t xml:space="preserve">sözleşme imzalanacaktır. </w:t>
            </w:r>
            <w:r w:rsidRPr="0050686D">
              <w:rPr>
                <w:b/>
                <w:bCs/>
              </w:rPr>
              <w:t>KDV Hariç teklif verilecektir.</w:t>
            </w:r>
          </w:p>
        </w:tc>
      </w:tr>
      <w:tr w:rsidR="0011688D" w:rsidRPr="00CD75E0" w:rsidTr="00A61EC1">
        <w:trPr>
          <w:trHeight w:val="1270"/>
        </w:trPr>
        <w:tc>
          <w:tcPr>
            <w:tcW w:w="536" w:type="dxa"/>
            <w:vAlign w:val="center"/>
          </w:tcPr>
          <w:p w:rsidR="0011688D" w:rsidRPr="00D45C71" w:rsidRDefault="0011688D" w:rsidP="001F03BB">
            <w:pPr>
              <w:rPr>
                <w:b/>
                <w:bCs/>
              </w:rPr>
            </w:pPr>
            <w:r w:rsidRPr="00D45C71">
              <w:rPr>
                <w:b/>
                <w:bCs/>
              </w:rPr>
              <w:t>11-</w:t>
            </w:r>
          </w:p>
        </w:tc>
        <w:tc>
          <w:tcPr>
            <w:tcW w:w="9743" w:type="dxa"/>
            <w:gridSpan w:val="3"/>
            <w:vAlign w:val="center"/>
          </w:tcPr>
          <w:p w:rsidR="0011688D" w:rsidRPr="00D45C71" w:rsidRDefault="0011688D" w:rsidP="00B40563">
            <w:pPr>
              <w:rPr>
                <w:b/>
                <w:bCs/>
              </w:rPr>
            </w:pPr>
            <w:r w:rsidRPr="00D45C71">
              <w:t xml:space="preserve">İstekliler teklif edilen bedelin %3’ ünden az olmamak üzere kendi belirleyecekleri tutarda geçici teminat vereceklerdir. </w:t>
            </w:r>
            <w:proofErr w:type="gramStart"/>
            <w:r w:rsidRPr="00D45C71">
              <w:rPr>
                <w:b/>
                <w:bCs/>
              </w:rPr>
              <w:t>(</w:t>
            </w:r>
            <w:proofErr w:type="gramEnd"/>
            <w:r w:rsidRPr="00D45C71">
              <w:rPr>
                <w:b/>
                <w:bCs/>
              </w:rPr>
              <w:t xml:space="preserve">Teminat mektubu veya T.C Ziraat Bankası </w:t>
            </w:r>
            <w:r>
              <w:rPr>
                <w:b/>
                <w:bCs/>
              </w:rPr>
              <w:t>Ayvacık</w:t>
            </w:r>
            <w:r w:rsidRPr="00D45C71">
              <w:rPr>
                <w:b/>
                <w:bCs/>
              </w:rPr>
              <w:t xml:space="preserve"> Şubesinin</w:t>
            </w:r>
          </w:p>
          <w:p w:rsidR="0011688D" w:rsidRPr="00D45C71" w:rsidRDefault="0011688D" w:rsidP="00CC4A4D">
            <w:r w:rsidRPr="00D45C71">
              <w:rPr>
                <w:b/>
                <w:bCs/>
              </w:rPr>
              <w:t xml:space="preserve"> TR </w:t>
            </w:r>
            <w:r>
              <w:rPr>
                <w:b/>
                <w:bCs/>
              </w:rPr>
              <w:t>67 0001 0003 2409 5787 0510 35</w:t>
            </w:r>
            <w:r w:rsidRPr="00D45C71">
              <w:rPr>
                <w:b/>
                <w:bCs/>
              </w:rPr>
              <w:t xml:space="preserve"> </w:t>
            </w:r>
            <w:proofErr w:type="spellStart"/>
            <w:r w:rsidRPr="00D45C71">
              <w:rPr>
                <w:b/>
                <w:bCs/>
              </w:rPr>
              <w:t>nolu</w:t>
            </w:r>
            <w:proofErr w:type="spellEnd"/>
            <w:r w:rsidRPr="00D45C71">
              <w:rPr>
                <w:b/>
                <w:bCs/>
              </w:rPr>
              <w:t xml:space="preserve"> hesabına yatırıldığına dair </w:t>
            </w:r>
            <w:proofErr w:type="gramStart"/>
            <w:r w:rsidRPr="00D45C71">
              <w:rPr>
                <w:b/>
                <w:bCs/>
              </w:rPr>
              <w:t>dekont</w:t>
            </w:r>
            <w:proofErr w:type="gramEnd"/>
            <w:r w:rsidRPr="00D45C71">
              <w:rPr>
                <w:b/>
                <w:bCs/>
              </w:rPr>
              <w:t>)</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12-</w:t>
            </w:r>
          </w:p>
        </w:tc>
        <w:tc>
          <w:tcPr>
            <w:tcW w:w="9743" w:type="dxa"/>
            <w:gridSpan w:val="3"/>
            <w:vAlign w:val="center"/>
          </w:tcPr>
          <w:p w:rsidR="0011688D" w:rsidRPr="00D45C71" w:rsidRDefault="0011688D" w:rsidP="001F03BB">
            <w:r w:rsidRPr="00D45C71">
              <w:t xml:space="preserve">Verilen tekliflerin geçerlik süresi, ihale tarihinden itibaren </w:t>
            </w:r>
            <w:r w:rsidRPr="0050686D">
              <w:rPr>
                <w:b/>
                <w:bCs/>
              </w:rPr>
              <w:t>en az 60 takvim günü</w:t>
            </w:r>
            <w:r w:rsidRPr="00D45C71">
              <w:t xml:space="preserve"> olmalıdır.</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13-</w:t>
            </w:r>
          </w:p>
        </w:tc>
        <w:tc>
          <w:tcPr>
            <w:tcW w:w="9743" w:type="dxa"/>
            <w:gridSpan w:val="3"/>
            <w:vAlign w:val="center"/>
          </w:tcPr>
          <w:p w:rsidR="0011688D" w:rsidRPr="00D45C71" w:rsidRDefault="0011688D" w:rsidP="001F03BB">
            <w:r w:rsidRPr="0050686D">
              <w:rPr>
                <w:b/>
                <w:bCs/>
              </w:rPr>
              <w:t>Konsorsiyum olarak ihaleye teklif verilemez</w:t>
            </w:r>
            <w:r w:rsidRPr="00D45C71">
              <w:t>.</w:t>
            </w:r>
          </w:p>
        </w:tc>
      </w:tr>
      <w:tr w:rsidR="0011688D" w:rsidRPr="00CD75E0" w:rsidTr="00A61EC1">
        <w:trPr>
          <w:trHeight w:val="454"/>
        </w:trPr>
        <w:tc>
          <w:tcPr>
            <w:tcW w:w="536" w:type="dxa"/>
            <w:vAlign w:val="center"/>
          </w:tcPr>
          <w:p w:rsidR="0011688D" w:rsidRPr="00D45C71" w:rsidRDefault="0011688D" w:rsidP="001F03BB">
            <w:pPr>
              <w:rPr>
                <w:b/>
                <w:bCs/>
              </w:rPr>
            </w:pPr>
            <w:r w:rsidRPr="00D45C71">
              <w:rPr>
                <w:b/>
                <w:bCs/>
              </w:rPr>
              <w:t>14-</w:t>
            </w:r>
          </w:p>
        </w:tc>
        <w:tc>
          <w:tcPr>
            <w:tcW w:w="9743" w:type="dxa"/>
            <w:gridSpan w:val="3"/>
            <w:vAlign w:val="center"/>
          </w:tcPr>
          <w:p w:rsidR="0011688D" w:rsidRDefault="0011688D" w:rsidP="00151D01">
            <w:pPr>
              <w:jc w:val="both"/>
            </w:pPr>
            <w:r>
              <w:t>Köylere Hizmet Götürme Birliği İhale Yönetmeliğinin 39. maddesi gereğince ihale yetkilisi yüklenicilerden yazılı yeni tekliflerini isteme yetkisine sahiptir.</w:t>
            </w:r>
          </w:p>
          <w:p w:rsidR="0011688D" w:rsidRPr="00151D01" w:rsidRDefault="0011688D" w:rsidP="00151D01">
            <w:pPr>
              <w:jc w:val="both"/>
            </w:pPr>
            <w:r w:rsidRPr="00A12B11">
              <w:rPr>
                <w:b/>
                <w:bCs/>
              </w:rPr>
              <w:t>Kurumumuz 2886 sayılı Devlet İhale Kanunu, 4734 Sayılı Kamu İhale Kanunu ve 4735 Sayılı Kamu İhale Sözleşmeleri Kanununa tabi olmayıp, Köylere Hizmet Götürme Birliği İhale Yönetmeliğine tabidir.</w:t>
            </w:r>
            <w:r>
              <w:rPr>
                <w:b/>
                <w:bCs/>
              </w:rPr>
              <w:t xml:space="preserve"> İhale bu yönetmelik hükümleri doğrultusunda yapılacaktır.</w:t>
            </w:r>
            <w:r w:rsidRPr="00A12B11">
              <w:rPr>
                <w:b/>
                <w:bCs/>
              </w:rPr>
              <w:t xml:space="preserve"> İdare</w:t>
            </w:r>
            <w:r>
              <w:rPr>
                <w:b/>
                <w:bCs/>
              </w:rPr>
              <w:t>,</w:t>
            </w:r>
            <w:r w:rsidRPr="00A12B11">
              <w:rPr>
                <w:b/>
                <w:bCs/>
              </w:rPr>
              <w:t xml:space="preserve"> ilgili Yönetmeliğin 34.maddesi doğrultusunda ihale yapıp yapmamakta serbesttir.</w:t>
            </w:r>
            <w:r w:rsidRPr="007744FC">
              <w:rPr>
                <w:b/>
                <w:bCs/>
                <w:color w:val="060606"/>
              </w:rPr>
              <w:t xml:space="preserve"> </w:t>
            </w:r>
          </w:p>
          <w:p w:rsidR="0011688D" w:rsidRPr="00D45C71" w:rsidRDefault="0011688D" w:rsidP="001F03BB"/>
        </w:tc>
      </w:tr>
    </w:tbl>
    <w:p w:rsidR="0011688D" w:rsidRDefault="0011688D"/>
    <w:p w:rsidR="0011688D" w:rsidRDefault="0011688D" w:rsidP="00F3520C">
      <w:pPr>
        <w:ind w:left="5664" w:firstLine="708"/>
        <w:rPr>
          <w:b/>
          <w:bCs/>
        </w:rPr>
      </w:pPr>
      <w:r>
        <w:rPr>
          <w:b/>
          <w:bCs/>
        </w:rPr>
        <w:t xml:space="preserve">KEYFİYET </w:t>
      </w:r>
      <w:r w:rsidRPr="00EA1FA5">
        <w:rPr>
          <w:b/>
          <w:bCs/>
        </w:rPr>
        <w:t>İLAN OLUNUR.</w:t>
      </w:r>
    </w:p>
    <w:p w:rsidR="0011688D" w:rsidRDefault="0011688D" w:rsidP="00F3520C">
      <w:pPr>
        <w:ind w:left="5664" w:firstLine="708"/>
        <w:rPr>
          <w:b/>
          <w:bCs/>
        </w:rPr>
      </w:pPr>
    </w:p>
    <w:p w:rsidR="0011688D" w:rsidRDefault="0011688D" w:rsidP="00F3520C">
      <w:pPr>
        <w:ind w:left="5664" w:firstLine="708"/>
        <w:rPr>
          <w:b/>
          <w:bCs/>
        </w:rPr>
      </w:pPr>
    </w:p>
    <w:p w:rsidR="0011688D" w:rsidRDefault="0011688D" w:rsidP="00F3520C">
      <w:pPr>
        <w:ind w:left="5664" w:firstLine="708"/>
        <w:rPr>
          <w:b/>
          <w:bCs/>
        </w:rPr>
      </w:pPr>
    </w:p>
    <w:p w:rsidR="0011688D" w:rsidRDefault="0011688D" w:rsidP="00F3520C">
      <w:pPr>
        <w:ind w:left="5664" w:firstLine="708"/>
        <w:rPr>
          <w:b/>
          <w:bCs/>
        </w:rPr>
      </w:pPr>
      <w:r>
        <w:rPr>
          <w:b/>
          <w:bCs/>
        </w:rPr>
        <w:t xml:space="preserve">Ayvacık Köylere Hizmet   </w:t>
      </w:r>
    </w:p>
    <w:p w:rsidR="0011688D" w:rsidRPr="00EA1FA5" w:rsidRDefault="0011688D" w:rsidP="0050686D">
      <w:pPr>
        <w:rPr>
          <w:b/>
          <w:bCs/>
        </w:rPr>
      </w:pPr>
      <w:r>
        <w:rPr>
          <w:b/>
          <w:bCs/>
        </w:rPr>
        <w:t xml:space="preserve">                                                                                                       Götürme Birliği Başkanlığı</w:t>
      </w:r>
    </w:p>
    <w:sectPr w:rsidR="0011688D" w:rsidRPr="00EA1FA5" w:rsidSect="00CD75E0">
      <w:footerReference w:type="default" r:id="rId8"/>
      <w:pgSz w:w="11906" w:h="16838"/>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8D" w:rsidRDefault="0011688D" w:rsidP="00F5278E">
      <w:r>
        <w:separator/>
      </w:r>
    </w:p>
  </w:endnote>
  <w:endnote w:type="continuationSeparator" w:id="0">
    <w:p w:rsidR="0011688D" w:rsidRDefault="0011688D" w:rsidP="00F5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8D" w:rsidRDefault="0011688D">
    <w:pPr>
      <w:pStyle w:val="Altbilgi"/>
      <w:jc w:val="right"/>
    </w:pPr>
    <w:r>
      <w:t xml:space="preserve">Sayfa </w:t>
    </w:r>
    <w:r>
      <w:rPr>
        <w:b/>
        <w:bCs/>
      </w:rPr>
      <w:fldChar w:fldCharType="begin"/>
    </w:r>
    <w:r>
      <w:rPr>
        <w:b/>
        <w:bCs/>
      </w:rPr>
      <w:instrText>PAGE</w:instrText>
    </w:r>
    <w:r>
      <w:rPr>
        <w:b/>
        <w:bCs/>
      </w:rPr>
      <w:fldChar w:fldCharType="separate"/>
    </w:r>
    <w:r w:rsidR="0047509B">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47509B">
      <w:rPr>
        <w:b/>
        <w:bCs/>
        <w:noProof/>
      </w:rPr>
      <w:t>3</w:t>
    </w:r>
    <w:r>
      <w:rPr>
        <w:b/>
        <w:bCs/>
      </w:rPr>
      <w:fldChar w:fldCharType="end"/>
    </w:r>
  </w:p>
  <w:p w:rsidR="0011688D" w:rsidRDefault="001168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8D" w:rsidRDefault="0011688D" w:rsidP="00F5278E">
      <w:r>
        <w:separator/>
      </w:r>
    </w:p>
  </w:footnote>
  <w:footnote w:type="continuationSeparator" w:id="0">
    <w:p w:rsidR="0011688D" w:rsidRDefault="0011688D" w:rsidP="00F52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6EA8"/>
    <w:multiLevelType w:val="hybridMultilevel"/>
    <w:tmpl w:val="623887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DCA28FE"/>
    <w:multiLevelType w:val="hybridMultilevel"/>
    <w:tmpl w:val="FDDA454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77E904AE"/>
    <w:multiLevelType w:val="hybridMultilevel"/>
    <w:tmpl w:val="FBB058A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23B"/>
    <w:rsid w:val="00000A94"/>
    <w:rsid w:val="000037CA"/>
    <w:rsid w:val="000D7DAC"/>
    <w:rsid w:val="000F6779"/>
    <w:rsid w:val="0011688D"/>
    <w:rsid w:val="00151D01"/>
    <w:rsid w:val="00190CE1"/>
    <w:rsid w:val="001B57C4"/>
    <w:rsid w:val="001E1AF9"/>
    <w:rsid w:val="001F03BB"/>
    <w:rsid w:val="001F39B1"/>
    <w:rsid w:val="002A30D9"/>
    <w:rsid w:val="002B0C84"/>
    <w:rsid w:val="002E4416"/>
    <w:rsid w:val="002F6C86"/>
    <w:rsid w:val="0031606D"/>
    <w:rsid w:val="00335D55"/>
    <w:rsid w:val="003634C9"/>
    <w:rsid w:val="0037507E"/>
    <w:rsid w:val="00376859"/>
    <w:rsid w:val="00384B7A"/>
    <w:rsid w:val="0047509B"/>
    <w:rsid w:val="00497A9A"/>
    <w:rsid w:val="004A66B6"/>
    <w:rsid w:val="004F564B"/>
    <w:rsid w:val="0050686D"/>
    <w:rsid w:val="00516464"/>
    <w:rsid w:val="0051763B"/>
    <w:rsid w:val="0052172D"/>
    <w:rsid w:val="0053318B"/>
    <w:rsid w:val="00533FF2"/>
    <w:rsid w:val="00622065"/>
    <w:rsid w:val="00674726"/>
    <w:rsid w:val="006B6404"/>
    <w:rsid w:val="006C06AB"/>
    <w:rsid w:val="006E5F0C"/>
    <w:rsid w:val="007744FC"/>
    <w:rsid w:val="007A609D"/>
    <w:rsid w:val="00835638"/>
    <w:rsid w:val="008726E0"/>
    <w:rsid w:val="00900CA2"/>
    <w:rsid w:val="00963F3F"/>
    <w:rsid w:val="009660C4"/>
    <w:rsid w:val="00995398"/>
    <w:rsid w:val="009D0662"/>
    <w:rsid w:val="009D422A"/>
    <w:rsid w:val="00A11E28"/>
    <w:rsid w:val="00A12B11"/>
    <w:rsid w:val="00A61EC1"/>
    <w:rsid w:val="00A81552"/>
    <w:rsid w:val="00A87823"/>
    <w:rsid w:val="00AA4D61"/>
    <w:rsid w:val="00AD7FEF"/>
    <w:rsid w:val="00B40563"/>
    <w:rsid w:val="00C16A54"/>
    <w:rsid w:val="00C240CA"/>
    <w:rsid w:val="00C32162"/>
    <w:rsid w:val="00C62D1C"/>
    <w:rsid w:val="00CB656C"/>
    <w:rsid w:val="00CC4A4D"/>
    <w:rsid w:val="00CD75E0"/>
    <w:rsid w:val="00CF5C02"/>
    <w:rsid w:val="00D151FE"/>
    <w:rsid w:val="00D44EC0"/>
    <w:rsid w:val="00D45C71"/>
    <w:rsid w:val="00E1223B"/>
    <w:rsid w:val="00EA1FA5"/>
    <w:rsid w:val="00EB6E11"/>
    <w:rsid w:val="00F110F3"/>
    <w:rsid w:val="00F3520C"/>
    <w:rsid w:val="00F5278E"/>
    <w:rsid w:val="00F94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3B"/>
    <w:pPr>
      <w:overflowPunct w:val="0"/>
      <w:autoSpaceDE w:val="0"/>
      <w:autoSpaceDN w:val="0"/>
      <w:adjustRightInd w:val="0"/>
    </w:pPr>
    <w:rPr>
      <w:rFonts w:ascii="Times New Roman" w:eastAsia="Times New Roman" w:hAnsi="Times New Roman"/>
      <w:sz w:val="24"/>
      <w:szCs w:val="24"/>
      <w:lang w:eastAsia="en-US"/>
    </w:rPr>
  </w:style>
  <w:style w:type="paragraph" w:styleId="Balk6">
    <w:name w:val="heading 6"/>
    <w:basedOn w:val="Normal"/>
    <w:next w:val="Normal"/>
    <w:link w:val="Balk6Char"/>
    <w:uiPriority w:val="99"/>
    <w:qFormat/>
    <w:rsid w:val="00E1223B"/>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9"/>
    <w:locked/>
    <w:rsid w:val="00E1223B"/>
    <w:rPr>
      <w:rFonts w:ascii="Times New Roman" w:hAnsi="Times New Roman" w:cs="Times New Roman"/>
      <w:b/>
      <w:bCs/>
    </w:rPr>
  </w:style>
  <w:style w:type="paragraph" w:styleId="KonuBal">
    <w:name w:val="Title"/>
    <w:basedOn w:val="Normal"/>
    <w:link w:val="KonuBalChar"/>
    <w:uiPriority w:val="99"/>
    <w:qFormat/>
    <w:rsid w:val="00E1223B"/>
    <w:pPr>
      <w:tabs>
        <w:tab w:val="left" w:pos="0"/>
      </w:tabs>
      <w:overflowPunct/>
      <w:autoSpaceDE/>
      <w:autoSpaceDN/>
      <w:adjustRightInd/>
      <w:jc w:val="center"/>
    </w:pPr>
    <w:rPr>
      <w:lang w:eastAsia="tr-TR"/>
    </w:rPr>
  </w:style>
  <w:style w:type="character" w:customStyle="1" w:styleId="KonuBalChar">
    <w:name w:val="Konu Başlığı Char"/>
    <w:basedOn w:val="VarsaylanParagrafYazTipi"/>
    <w:link w:val="KonuBal"/>
    <w:uiPriority w:val="99"/>
    <w:locked/>
    <w:rsid w:val="00E1223B"/>
    <w:rPr>
      <w:rFonts w:ascii="Times New Roman" w:hAnsi="Times New Roman" w:cs="Times New Roman"/>
      <w:sz w:val="20"/>
      <w:szCs w:val="20"/>
      <w:lang w:eastAsia="tr-TR"/>
    </w:rPr>
  </w:style>
  <w:style w:type="table" w:styleId="TabloKlavuzu">
    <w:name w:val="Table Grid"/>
    <w:basedOn w:val="NormalTablo"/>
    <w:uiPriority w:val="99"/>
    <w:rsid w:val="00E1223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E1223B"/>
    <w:pPr>
      <w:ind w:left="720"/>
    </w:pPr>
  </w:style>
  <w:style w:type="paragraph" w:customStyle="1" w:styleId="GvdeMetni21">
    <w:name w:val="Gövde Metni 21"/>
    <w:basedOn w:val="Normal"/>
    <w:uiPriority w:val="99"/>
    <w:rsid w:val="00B40563"/>
    <w:pPr>
      <w:spacing w:after="120"/>
      <w:ind w:left="283"/>
    </w:pPr>
  </w:style>
  <w:style w:type="paragraph" w:customStyle="1" w:styleId="GvdeMetni31">
    <w:name w:val="Gövde Metni 31"/>
    <w:basedOn w:val="Normal"/>
    <w:uiPriority w:val="99"/>
    <w:rsid w:val="00B40563"/>
    <w:pPr>
      <w:jc w:val="both"/>
    </w:pPr>
    <w:rPr>
      <w:rFonts w:ascii="Arial Narrow" w:hAnsi="Arial Narrow" w:cs="Arial Narrow"/>
      <w:sz w:val="22"/>
      <w:szCs w:val="22"/>
      <w:lang w:eastAsia="tr-TR"/>
    </w:rPr>
  </w:style>
  <w:style w:type="paragraph" w:styleId="AralkYok">
    <w:name w:val="No Spacing"/>
    <w:uiPriority w:val="99"/>
    <w:qFormat/>
    <w:rsid w:val="00F9483E"/>
    <w:pPr>
      <w:overflowPunct w:val="0"/>
      <w:autoSpaceDE w:val="0"/>
      <w:autoSpaceDN w:val="0"/>
      <w:adjustRightInd w:val="0"/>
    </w:pPr>
    <w:rPr>
      <w:rFonts w:ascii="Times New Roman" w:eastAsia="Times New Roman" w:hAnsi="Times New Roman"/>
      <w:sz w:val="24"/>
      <w:szCs w:val="24"/>
      <w:lang w:eastAsia="en-US"/>
    </w:rPr>
  </w:style>
  <w:style w:type="paragraph" w:styleId="stbilgi">
    <w:name w:val="header"/>
    <w:basedOn w:val="Normal"/>
    <w:link w:val="stbilgiChar"/>
    <w:uiPriority w:val="99"/>
    <w:semiHidden/>
    <w:rsid w:val="00F5278E"/>
    <w:pPr>
      <w:tabs>
        <w:tab w:val="center" w:pos="4536"/>
        <w:tab w:val="right" w:pos="9072"/>
      </w:tabs>
    </w:pPr>
  </w:style>
  <w:style w:type="character" w:customStyle="1" w:styleId="stbilgiChar">
    <w:name w:val="Üstbilgi Char"/>
    <w:basedOn w:val="VarsaylanParagrafYazTipi"/>
    <w:link w:val="stbilgi"/>
    <w:uiPriority w:val="99"/>
    <w:semiHidden/>
    <w:locked/>
    <w:rsid w:val="00F5278E"/>
    <w:rPr>
      <w:rFonts w:ascii="Times New Roman" w:hAnsi="Times New Roman" w:cs="Times New Roman"/>
      <w:sz w:val="20"/>
      <w:szCs w:val="20"/>
    </w:rPr>
  </w:style>
  <w:style w:type="paragraph" w:styleId="Altbilgi">
    <w:name w:val="footer"/>
    <w:basedOn w:val="Normal"/>
    <w:link w:val="AltbilgiChar"/>
    <w:uiPriority w:val="99"/>
    <w:rsid w:val="00F5278E"/>
    <w:pPr>
      <w:tabs>
        <w:tab w:val="center" w:pos="4536"/>
        <w:tab w:val="right" w:pos="9072"/>
      </w:tabs>
    </w:pPr>
  </w:style>
  <w:style w:type="character" w:customStyle="1" w:styleId="AltbilgiChar">
    <w:name w:val="Altbilgi Char"/>
    <w:basedOn w:val="VarsaylanParagrafYazTipi"/>
    <w:link w:val="Altbilgi"/>
    <w:uiPriority w:val="99"/>
    <w:locked/>
    <w:rsid w:val="00F5278E"/>
    <w:rPr>
      <w:rFonts w:ascii="Times New Roman" w:hAnsi="Times New Roman" w:cs="Times New Roman"/>
      <w:sz w:val="20"/>
      <w:szCs w:val="20"/>
    </w:rPr>
  </w:style>
  <w:style w:type="paragraph" w:customStyle="1" w:styleId="BodyText23">
    <w:name w:val="Body Text 23"/>
    <w:basedOn w:val="Normal"/>
    <w:uiPriority w:val="99"/>
    <w:rsid w:val="008726E0"/>
    <w:pPr>
      <w:spacing w:after="60"/>
      <w:ind w:firstLine="340"/>
      <w:jc w:val="both"/>
      <w:textAlignment w:val="baseline"/>
    </w:pPr>
    <w:rPr>
      <w:rFonts w:eastAsia="Calibri"/>
    </w:rPr>
  </w:style>
  <w:style w:type="paragraph" w:styleId="BalonMetni">
    <w:name w:val="Balloon Text"/>
    <w:basedOn w:val="Normal"/>
    <w:link w:val="BalonMetniChar"/>
    <w:uiPriority w:val="99"/>
    <w:semiHidden/>
    <w:rsid w:val="002F6C86"/>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Pages>
  <Words>832</Words>
  <Characters>5748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Pro2000</cp:lastModifiedBy>
  <cp:revision>41</cp:revision>
  <cp:lastPrinted>2018-04-20T08:04:00Z</cp:lastPrinted>
  <dcterms:created xsi:type="dcterms:W3CDTF">2013-03-06T09:59:00Z</dcterms:created>
  <dcterms:modified xsi:type="dcterms:W3CDTF">2025-05-06T12:28:00Z</dcterms:modified>
</cp:coreProperties>
</file>